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B2" w:rsidRDefault="00A57DB2" w:rsidP="00A57DB2">
      <w:pPr>
        <w:jc w:val="center"/>
        <w:rPr>
          <w:rFonts w:asciiTheme="majorHAnsi" w:hAnsiTheme="majorHAnsi"/>
          <w:b/>
          <w:i/>
          <w:color w:val="00B0F0"/>
          <w:sz w:val="72"/>
        </w:rPr>
      </w:pPr>
      <w:r>
        <w:rPr>
          <w:rFonts w:asciiTheme="majorHAnsi" w:hAnsiTheme="majorHAnsi"/>
          <w:b/>
          <w:i/>
          <w:color w:val="00B0F0"/>
          <w:sz w:val="72"/>
        </w:rPr>
        <w:t>ČVTSS                               SES</w:t>
      </w:r>
    </w:p>
    <w:p w:rsidR="00A57DB2" w:rsidRDefault="00A57DB2" w:rsidP="00A57DB2">
      <w:pPr>
        <w:jc w:val="center"/>
        <w:rPr>
          <w:rFonts w:asciiTheme="majorHAnsi" w:hAnsiTheme="majorHAnsi"/>
          <w:i/>
          <w:sz w:val="44"/>
        </w:rPr>
      </w:pPr>
      <w:r>
        <w:rPr>
          <w:rFonts w:asciiTheme="majorHAnsi" w:hAnsiTheme="majorHAnsi"/>
          <w:i/>
          <w:sz w:val="44"/>
        </w:rPr>
        <w:t>Česká vědeckotechnická společnost spojů</w:t>
      </w:r>
    </w:p>
    <w:p w:rsidR="00A57DB2" w:rsidRDefault="00A57DB2" w:rsidP="00A57DB2">
      <w:pPr>
        <w:jc w:val="center"/>
        <w:rPr>
          <w:rFonts w:asciiTheme="majorHAnsi" w:hAnsiTheme="majorHAnsi"/>
          <w:i/>
          <w:sz w:val="44"/>
        </w:rPr>
      </w:pPr>
      <w:r>
        <w:rPr>
          <w:rFonts w:asciiTheme="majorHAnsi" w:hAnsiTheme="majorHAnsi"/>
          <w:i/>
          <w:sz w:val="44"/>
        </w:rPr>
        <w:t>a</w:t>
      </w:r>
    </w:p>
    <w:p w:rsidR="00A57DB2" w:rsidRDefault="00A57DB2" w:rsidP="00A57DB2">
      <w:pPr>
        <w:jc w:val="center"/>
        <w:rPr>
          <w:rFonts w:asciiTheme="majorHAnsi" w:hAnsiTheme="majorHAnsi"/>
          <w:i/>
          <w:sz w:val="44"/>
        </w:rPr>
      </w:pPr>
      <w:r>
        <w:rPr>
          <w:rFonts w:asciiTheme="majorHAnsi" w:hAnsiTheme="majorHAnsi"/>
          <w:i/>
          <w:sz w:val="44"/>
        </w:rPr>
        <w:t xml:space="preserve">Slovenská elektrotechnická </w:t>
      </w:r>
      <w:r w:rsidR="00574478">
        <w:rPr>
          <w:rFonts w:asciiTheme="majorHAnsi" w:hAnsiTheme="majorHAnsi"/>
          <w:i/>
          <w:sz w:val="44"/>
        </w:rPr>
        <w:t>spoločnosť</w:t>
      </w:r>
      <w:bookmarkStart w:id="0" w:name="_GoBack"/>
      <w:bookmarkEnd w:id="0"/>
    </w:p>
    <w:p w:rsidR="00A57DB2" w:rsidRDefault="00A57DB2" w:rsidP="00A57DB2">
      <w:pPr>
        <w:jc w:val="center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si</w:t>
      </w:r>
      <w:proofErr w:type="gramEnd"/>
      <w:r>
        <w:rPr>
          <w:rFonts w:asciiTheme="majorHAnsi" w:hAnsiTheme="majorHAnsi"/>
          <w:sz w:val="28"/>
        </w:rPr>
        <w:t xml:space="preserve"> Vás dovolují pozvat na XIII. ročník mezinárodní konference</w:t>
      </w:r>
    </w:p>
    <w:p w:rsidR="00A57DB2" w:rsidRPr="00691052" w:rsidRDefault="00A57DB2" w:rsidP="00A57DB2">
      <w:pPr>
        <w:jc w:val="center"/>
        <w:rPr>
          <w:rFonts w:asciiTheme="majorHAnsi" w:hAnsiTheme="majorHAnsi"/>
          <w:b/>
          <w:sz w:val="32"/>
        </w:rPr>
      </w:pPr>
    </w:p>
    <w:p w:rsidR="00A57DB2" w:rsidRDefault="00A57DB2" w:rsidP="00A57DB2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Nová technika a služby v telekomunikacích</w:t>
      </w:r>
    </w:p>
    <w:p w:rsidR="00A57DB2" w:rsidRDefault="00A57DB2" w:rsidP="00A57DB2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ČR a SR</w:t>
      </w:r>
    </w:p>
    <w:p w:rsidR="00A57DB2" w:rsidRDefault="00A57DB2" w:rsidP="00A57DB2">
      <w:pPr>
        <w:rPr>
          <w:rFonts w:asciiTheme="majorHAnsi" w:hAnsiTheme="majorHAnsi"/>
          <w:sz w:val="36"/>
          <w:szCs w:val="36"/>
        </w:rPr>
      </w:pPr>
    </w:p>
    <w:p w:rsidR="00A57DB2" w:rsidRDefault="00A57DB2" w:rsidP="00A57DB2">
      <w:pPr>
        <w:jc w:val="center"/>
        <w:rPr>
          <w:rFonts w:asciiTheme="majorHAnsi" w:hAnsiTheme="majorHAnsi"/>
          <w:b/>
          <w:i/>
          <w:sz w:val="72"/>
          <w:szCs w:val="36"/>
        </w:rPr>
      </w:pPr>
      <w:r>
        <w:rPr>
          <w:rFonts w:asciiTheme="majorHAnsi" w:hAnsiTheme="majorHAnsi"/>
          <w:b/>
          <w:i/>
          <w:sz w:val="72"/>
          <w:szCs w:val="36"/>
        </w:rPr>
        <w:t>NOTES ´ 19</w:t>
      </w:r>
    </w:p>
    <w:p w:rsidR="00A57DB2" w:rsidRDefault="00A57DB2" w:rsidP="00A57DB2">
      <w:pPr>
        <w:jc w:val="center"/>
        <w:rPr>
          <w:rFonts w:asciiTheme="majorHAnsi" w:hAnsiTheme="majorHAnsi"/>
          <w:b/>
          <w:i/>
          <w:sz w:val="28"/>
          <w:szCs w:val="36"/>
        </w:rPr>
      </w:pPr>
      <w:r>
        <w:rPr>
          <w:rFonts w:asciiTheme="majorHAnsi" w:hAnsiTheme="majorHAnsi"/>
          <w:b/>
          <w:i/>
          <w:sz w:val="28"/>
          <w:szCs w:val="36"/>
        </w:rPr>
        <w:t xml:space="preserve">zaměřený zejména </w:t>
      </w:r>
      <w:proofErr w:type="gramStart"/>
      <w:r>
        <w:rPr>
          <w:rFonts w:asciiTheme="majorHAnsi" w:hAnsiTheme="majorHAnsi"/>
          <w:b/>
          <w:i/>
          <w:sz w:val="28"/>
          <w:szCs w:val="36"/>
        </w:rPr>
        <w:t>na</w:t>
      </w:r>
      <w:proofErr w:type="gramEnd"/>
    </w:p>
    <w:p w:rsidR="00A57DB2" w:rsidRDefault="00A57DB2" w:rsidP="00A57DB2">
      <w:pPr>
        <w:jc w:val="center"/>
        <w:rPr>
          <w:rFonts w:asciiTheme="majorHAnsi" w:hAnsiTheme="majorHAnsi"/>
          <w:b/>
          <w:i/>
          <w:sz w:val="28"/>
          <w:szCs w:val="36"/>
        </w:rPr>
      </w:pPr>
      <w:r>
        <w:rPr>
          <w:rFonts w:asciiTheme="majorHAnsi" w:hAnsiTheme="majorHAnsi"/>
          <w:b/>
          <w:i/>
          <w:sz w:val="28"/>
          <w:szCs w:val="36"/>
        </w:rPr>
        <w:t xml:space="preserve">stavby elektronických komunikací z pohledu aktuálních právních předpisů a technologických novinek </w:t>
      </w:r>
    </w:p>
    <w:p w:rsidR="00A57DB2" w:rsidRDefault="00A57DB2" w:rsidP="00A57DB2">
      <w:pPr>
        <w:rPr>
          <w:sz w:val="28"/>
          <w:szCs w:val="36"/>
        </w:rPr>
      </w:pPr>
    </w:p>
    <w:p w:rsidR="00A57DB2" w:rsidRDefault="00A57DB2" w:rsidP="00A57DB2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anchor distT="0" distB="0" distL="114300" distR="114300" simplePos="0" relativeHeight="251659264" behindDoc="0" locked="0" layoutInCell="1" allowOverlap="1" wp14:anchorId="313BABEE" wp14:editId="593F87A6">
            <wp:simplePos x="0" y="0"/>
            <wp:positionH relativeFrom="column">
              <wp:posOffset>4669155</wp:posOffset>
            </wp:positionH>
            <wp:positionV relativeFrom="paragraph">
              <wp:posOffset>372110</wp:posOffset>
            </wp:positionV>
            <wp:extent cx="1023620" cy="786765"/>
            <wp:effectExtent l="19050" t="0" r="5080" b="0"/>
            <wp:wrapSquare wrapText="bothSides"/>
            <wp:docPr id="4" name="Obrázek 2" descr="ZSV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V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DB2" w:rsidRDefault="00A57DB2" w:rsidP="00A57DB2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0" distR="0" wp14:anchorId="7543E25D" wp14:editId="484FFBAD">
            <wp:extent cx="1009650" cy="790690"/>
            <wp:effectExtent l="19050" t="0" r="0" b="0"/>
            <wp:docPr id="1" name="Obrázek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357" cy="79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B2" w:rsidRDefault="00A57DB2" w:rsidP="00A57DB2">
      <w:pPr>
        <w:rPr>
          <w:sz w:val="32"/>
          <w:szCs w:val="32"/>
        </w:rPr>
      </w:pPr>
    </w:p>
    <w:p w:rsidR="00A57DB2" w:rsidRPr="00A75BDD" w:rsidRDefault="00A57DB2" w:rsidP="00A57DB2">
      <w:pPr>
        <w:rPr>
          <w:sz w:val="32"/>
          <w:szCs w:val="32"/>
        </w:rPr>
      </w:pPr>
      <w:r>
        <w:rPr>
          <w:sz w:val="32"/>
          <w:szCs w:val="32"/>
        </w:rPr>
        <w:t>Praha, 27. března 2019</w:t>
      </w:r>
      <w:r>
        <w:rPr>
          <w:sz w:val="32"/>
          <w:szCs w:val="32"/>
        </w:rPr>
        <w:br/>
        <w:t>Kongresový sál ČSVTS, Novotného lávka 5, Praha 1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lastRenderedPageBreak/>
        <w:t>PROGRAM: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>9.10              Zahájení                                                              Josef Ptáček – ČVTSS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9.10- 11.15 Úvodní přednáška  (národní plán, akční plán, digitální Česko)         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Mgr. Ing. Luděk Schneider – MPO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K novele Stavebního zákona (vč. Prováděcích vyhlášek)       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Ing. Marcela Pavlová – MMR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Současný stav Stavebního zákona na Slovensku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JUDr. Michaela </w:t>
      </w:r>
      <w:proofErr w:type="gramStart"/>
      <w:r>
        <w:rPr>
          <w:sz w:val="24"/>
        </w:rPr>
        <w:t>Jánošíková</w:t>
      </w:r>
      <w:proofErr w:type="gramEnd"/>
      <w:r>
        <w:rPr>
          <w:sz w:val="24"/>
        </w:rPr>
        <w:t xml:space="preserve"> –</w:t>
      </w:r>
      <w:proofErr w:type="gramStart"/>
      <w:r>
        <w:rPr>
          <w:sz w:val="24"/>
        </w:rPr>
        <w:t>MDV</w:t>
      </w:r>
      <w:proofErr w:type="gramEnd"/>
      <w:r>
        <w:rPr>
          <w:sz w:val="24"/>
        </w:rPr>
        <w:t xml:space="preserve"> SR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K přípravě rekodifikace Stavebního zákona    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Mgr. Ing. Hana </w:t>
      </w:r>
      <w:proofErr w:type="spellStart"/>
      <w:r>
        <w:rPr>
          <w:sz w:val="24"/>
        </w:rPr>
        <w:t>Továrková</w:t>
      </w:r>
      <w:proofErr w:type="spellEnd"/>
      <w:r>
        <w:rPr>
          <w:sz w:val="24"/>
        </w:rPr>
        <w:t xml:space="preserve"> – HK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>11.15-11.45 Občerstvení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>11.45-13.15 K novele zákona 416/2009 Sb. x výstavba elektronických komunikací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Mgr. Martin Adam – T Mobile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K zákonu 194/2017 Sb.        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302AC0">
        <w:rPr>
          <w:sz w:val="24"/>
        </w:rPr>
        <w:t xml:space="preserve">                Mgr. Martina </w:t>
      </w:r>
      <w:proofErr w:type="spellStart"/>
      <w:r w:rsidR="00302AC0">
        <w:rPr>
          <w:sz w:val="24"/>
        </w:rPr>
        <w:t>Mi</w:t>
      </w:r>
      <w:r>
        <w:rPr>
          <w:sz w:val="24"/>
        </w:rPr>
        <w:t>halovičová</w:t>
      </w:r>
      <w:proofErr w:type="spellEnd"/>
      <w:r>
        <w:rPr>
          <w:sz w:val="24"/>
        </w:rPr>
        <w:t xml:space="preserve"> – ČTÚ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Veřejné databáze stavebních záměrů obcí -nástroj pro rozvoj rychlého internetu                                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Jakub Rejzek – VNICTP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>13.15-14.00  Oběd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14.00-15.30 Realizace koncepce BIM v ČR.                              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Jaroslav Nechyba – ČAS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Komunikační technologie pro gigabitovou společnost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Doc. Ing. Jiří Vodrážka – ČVUT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Vysílání varovného hlášení.</w:t>
      </w:r>
    </w:p>
    <w:p w:rsidR="00A57DB2" w:rsidRDefault="00A57DB2" w:rsidP="00A57D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Ing. Juraj Oravec – VÚS SR</w:t>
      </w:r>
    </w:p>
    <w:p w:rsidR="00A57DB2" w:rsidRDefault="00A57DB2" w:rsidP="00A57DB2">
      <w:pPr>
        <w:rPr>
          <w:sz w:val="24"/>
        </w:rPr>
      </w:pPr>
    </w:p>
    <w:p w:rsidR="00A57DB2" w:rsidRDefault="00A57DB2" w:rsidP="00A57DB2">
      <w:pPr>
        <w:rPr>
          <w:sz w:val="24"/>
        </w:rPr>
      </w:pPr>
      <w:r>
        <w:rPr>
          <w:sz w:val="24"/>
        </w:rPr>
        <w:t>Konferenci bude moderovat   Ing. Jiří Kliner – ČKAIT</w:t>
      </w:r>
    </w:p>
    <w:p w:rsidR="001C1882" w:rsidRPr="001C1882" w:rsidRDefault="001C1882" w:rsidP="001C1882">
      <w:pPr>
        <w:keepNext/>
        <w:spacing w:before="36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C18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Organizační pokyny, informace a podmínky smlouvy mezi pořadatelem a objednavatelem:</w:t>
      </w:r>
    </w:p>
    <w:p w:rsidR="001C1882" w:rsidRPr="001C1882" w:rsidRDefault="001C1882" w:rsidP="001C1882">
      <w:pPr>
        <w:keepNext/>
        <w:spacing w:before="36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1C1882" w:rsidRPr="001C1882" w:rsidRDefault="001C1882" w:rsidP="001C188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C1882">
        <w:rPr>
          <w:rFonts w:ascii="Times New Roman" w:eastAsia="Times New Roman" w:hAnsi="Times New Roman" w:cs="Times New Roman"/>
          <w:sz w:val="24"/>
          <w:szCs w:val="24"/>
        </w:rPr>
        <w:t xml:space="preserve">Objednavatel akceptuje nabídku pořadatele akce ČVTSS a vyplněním a odesláním přihlášky závazně objednává zařazení účastníků na akci. </w:t>
      </w:r>
    </w:p>
    <w:p w:rsidR="001C1882" w:rsidRPr="001C1882" w:rsidRDefault="001C1882" w:rsidP="001C1882">
      <w:pPr>
        <w:spacing w:before="120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C1882" w:rsidRPr="001C1882" w:rsidRDefault="001C1882" w:rsidP="001C188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C1882">
        <w:rPr>
          <w:rFonts w:ascii="Times New Roman" w:eastAsia="Times New Roman" w:hAnsi="Times New Roman" w:cs="Times New Roman"/>
          <w:sz w:val="24"/>
          <w:szCs w:val="24"/>
        </w:rPr>
        <w:t xml:space="preserve">Základní cena pro jednoho účastníka akce obsahuje účastnický poplatek včetně občerstvení a oběda. </w:t>
      </w:r>
    </w:p>
    <w:p w:rsidR="001C1882" w:rsidRPr="001C1882" w:rsidRDefault="001C1882" w:rsidP="001C18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C1882" w:rsidRPr="001C1882" w:rsidRDefault="001C1882" w:rsidP="001C1882">
      <w:pPr>
        <w:numPr>
          <w:ilvl w:val="0"/>
          <w:numId w:val="1"/>
        </w:numPr>
        <w:tabs>
          <w:tab w:val="num" w:pos="23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C1882">
        <w:rPr>
          <w:rFonts w:ascii="Times New Roman" w:eastAsia="Times New Roman" w:hAnsi="Times New Roman" w:cs="Times New Roman"/>
          <w:sz w:val="24"/>
          <w:szCs w:val="24"/>
        </w:rPr>
        <w:t>Objednavatel poukáže platbu účastnického poplatku bankovním převodem před konáním akce na účet ČVTSS u ČSOB č. 481682603/0300 s uvedením variabilního symbolu 233319.</w:t>
      </w:r>
    </w:p>
    <w:p w:rsidR="001C1882" w:rsidRPr="001C1882" w:rsidRDefault="001C1882" w:rsidP="001C1882">
      <w:pPr>
        <w:tabs>
          <w:tab w:val="num" w:pos="2340"/>
        </w:tabs>
        <w:spacing w:before="120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C1882" w:rsidRPr="001C1882" w:rsidRDefault="001C1882" w:rsidP="001C1882">
      <w:pPr>
        <w:numPr>
          <w:ilvl w:val="0"/>
          <w:numId w:val="1"/>
        </w:numPr>
        <w:tabs>
          <w:tab w:val="num" w:pos="1604"/>
          <w:tab w:val="num" w:pos="21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C1882">
        <w:rPr>
          <w:rFonts w:ascii="Times New Roman" w:eastAsia="Times New Roman" w:hAnsi="Times New Roman" w:cs="Times New Roman"/>
          <w:sz w:val="24"/>
          <w:szCs w:val="24"/>
        </w:rPr>
        <w:t xml:space="preserve">Objednavatel může v případě potřeby vyslat za přihlášeného účastníka náhradníka. </w:t>
      </w:r>
    </w:p>
    <w:p w:rsidR="001C1882" w:rsidRPr="001C1882" w:rsidRDefault="001C1882" w:rsidP="001C1882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882">
        <w:rPr>
          <w:rFonts w:ascii="Times New Roman" w:eastAsia="Times New Roman" w:hAnsi="Times New Roman" w:cs="Times New Roman"/>
          <w:sz w:val="24"/>
          <w:szCs w:val="24"/>
        </w:rPr>
        <w:t>Při neúčasti přihlášeného účastníka nebo náhradníka se účastnický poplatek nevrací.</w:t>
      </w:r>
    </w:p>
    <w:p w:rsidR="001C1882" w:rsidRPr="001C1882" w:rsidRDefault="001C1882" w:rsidP="001C1882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C1882" w:rsidRPr="001C1882" w:rsidRDefault="001C1882" w:rsidP="001C188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882">
        <w:rPr>
          <w:rFonts w:ascii="Times New Roman" w:eastAsia="Times New Roman" w:hAnsi="Times New Roman" w:cs="Times New Roman"/>
          <w:sz w:val="24"/>
          <w:szCs w:val="24"/>
        </w:rPr>
        <w:t>Neuhrazený účastnický poplatek je po skončení akce fakturován na podkladě přijaté závazné přihlášky, případná neúčast závazně přihlášeného účastníka nemá na fakturaci vliv.</w:t>
      </w:r>
    </w:p>
    <w:p w:rsidR="001C1882" w:rsidRPr="001C1882" w:rsidRDefault="001C1882" w:rsidP="001C1882">
      <w:pPr>
        <w:spacing w:before="120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882" w:rsidRPr="001C1882" w:rsidRDefault="001C1882" w:rsidP="001C188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C1882">
        <w:rPr>
          <w:rFonts w:ascii="Times New Roman" w:eastAsia="Times New Roman" w:hAnsi="Times New Roman" w:cs="Times New Roman"/>
          <w:sz w:val="24"/>
          <w:szCs w:val="24"/>
        </w:rPr>
        <w:t>Pořadatel si vyhrazuje právo částečné změny programu akce.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7DB2" w:rsidRDefault="00A57DB2">
      <w:pPr>
        <w:spacing w:after="160" w:line="259" w:lineRule="auto"/>
      </w:pPr>
      <w:r>
        <w:br w:type="page"/>
      </w:r>
    </w:p>
    <w:p w:rsidR="001C1882" w:rsidRPr="001C1882" w:rsidRDefault="001C1882" w:rsidP="001C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1882">
        <w:rPr>
          <w:rFonts w:ascii="Times New Roman" w:eastAsia="Times New Roman" w:hAnsi="Times New Roman" w:cs="Times New Roman"/>
          <w:outline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......</w:t>
      </w:r>
      <w:r w:rsidRPr="001C1882">
        <w:rPr>
          <w:rFonts w:ascii="Times New Roman" w:eastAsia="Times New Roman" w:hAnsi="Times New Roman" w:cs="Times New Roman"/>
          <w:b/>
          <w:sz w:val="20"/>
          <w:szCs w:val="20"/>
        </w:rPr>
        <w:t xml:space="preserve"> ZÁVAZNÁ  PŘIHLÁŠKA NA KONFERENCI </w:t>
      </w:r>
      <w:proofErr w:type="spellStart"/>
      <w:r w:rsidRPr="001C1882">
        <w:rPr>
          <w:rFonts w:ascii="Times New Roman" w:eastAsia="Times New Roman" w:hAnsi="Times New Roman" w:cs="Times New Roman"/>
          <w:b/>
          <w:sz w:val="20"/>
          <w:szCs w:val="20"/>
        </w:rPr>
        <w:t>NoTeS</w:t>
      </w:r>
      <w:proofErr w:type="spellEnd"/>
      <w:r w:rsidRPr="001C1882">
        <w:rPr>
          <w:rFonts w:ascii="Times New Roman" w:eastAsia="Times New Roman" w:hAnsi="Times New Roman" w:cs="Times New Roman"/>
          <w:b/>
          <w:sz w:val="20"/>
          <w:szCs w:val="20"/>
        </w:rPr>
        <w:t xml:space="preserve"> 19</w:t>
      </w:r>
    </w:p>
    <w:p w:rsidR="001C1882" w:rsidRPr="001C1882" w:rsidRDefault="001C1882" w:rsidP="001C1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1C1882">
        <w:rPr>
          <w:rFonts w:ascii="Times New Roman" w:eastAsia="Times New Roman" w:hAnsi="Times New Roman" w:cs="Times New Roman"/>
          <w:b/>
          <w:sz w:val="20"/>
          <w:szCs w:val="20"/>
        </w:rPr>
        <w:t>27.3. 2019</w:t>
      </w:r>
      <w:proofErr w:type="gramEnd"/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Na základě vaší nabídky přihlašujeme na tuto akci účastníky: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Jméno a příjmení: -----------------------------------------------------------------------------------------------------------------</w:t>
      </w: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----------------------------------------------------------------------------------------------------------------------------------------</w:t>
      </w: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----------------------------------------------------------------------------------------------------------------------------------------</w:t>
      </w: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Název a adresa vysílající firmy: -------------------------------------------------------------------------------------------------</w:t>
      </w: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  <w:r w:rsidRPr="001C1882">
        <w:rPr>
          <w:rFonts w:ascii="Times New Roman" w:eastAsia="Times New Roman" w:hAnsi="Times New Roman" w:cs="Times New Roman"/>
          <w:sz w:val="20"/>
          <w:szCs w:val="24"/>
          <w:lang w:val="de-DE"/>
        </w:rPr>
        <w:t>IČ: ------------------------------------------------------ DIČ: -------------------------------------------------------------------</w:t>
      </w: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  <w:proofErr w:type="spellStart"/>
      <w:r w:rsidRPr="001C1882">
        <w:rPr>
          <w:rFonts w:ascii="Times New Roman" w:eastAsia="Times New Roman" w:hAnsi="Times New Roman" w:cs="Times New Roman"/>
          <w:sz w:val="20"/>
          <w:szCs w:val="24"/>
          <w:lang w:val="de-DE"/>
        </w:rPr>
        <w:t>Kontaktní</w:t>
      </w:r>
      <w:proofErr w:type="spellEnd"/>
      <w:r w:rsidRPr="001C1882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 </w:t>
      </w:r>
      <w:proofErr w:type="spellStart"/>
      <w:r w:rsidRPr="001C1882">
        <w:rPr>
          <w:rFonts w:ascii="Times New Roman" w:eastAsia="Times New Roman" w:hAnsi="Times New Roman" w:cs="Times New Roman"/>
          <w:sz w:val="20"/>
          <w:szCs w:val="24"/>
          <w:lang w:val="de-DE"/>
        </w:rPr>
        <w:t>osoba</w:t>
      </w:r>
      <w:proofErr w:type="spellEnd"/>
      <w:r w:rsidRPr="001C1882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: --------------------------------------- tel., </w:t>
      </w:r>
      <w:proofErr w:type="spellStart"/>
      <w:r w:rsidRPr="001C1882">
        <w:rPr>
          <w:rFonts w:ascii="Times New Roman" w:eastAsia="Times New Roman" w:hAnsi="Times New Roman" w:cs="Times New Roman"/>
          <w:sz w:val="20"/>
          <w:szCs w:val="24"/>
          <w:lang w:val="de-DE"/>
        </w:rPr>
        <w:t>fax</w:t>
      </w:r>
      <w:proofErr w:type="spellEnd"/>
      <w:r w:rsidRPr="001C1882">
        <w:rPr>
          <w:rFonts w:ascii="Times New Roman" w:eastAsia="Times New Roman" w:hAnsi="Times New Roman" w:cs="Times New Roman"/>
          <w:sz w:val="20"/>
          <w:szCs w:val="24"/>
          <w:lang w:val="de-DE"/>
        </w:rPr>
        <w:t xml:space="preserve">, </w:t>
      </w:r>
      <w:proofErr w:type="spellStart"/>
      <w:r w:rsidRPr="001C1882">
        <w:rPr>
          <w:rFonts w:ascii="Times New Roman" w:eastAsia="Times New Roman" w:hAnsi="Times New Roman" w:cs="Times New Roman"/>
          <w:sz w:val="20"/>
          <w:szCs w:val="24"/>
          <w:lang w:val="de-DE"/>
        </w:rPr>
        <w:t>e-mail</w:t>
      </w:r>
      <w:proofErr w:type="spellEnd"/>
      <w:r w:rsidRPr="001C1882">
        <w:rPr>
          <w:rFonts w:ascii="Times New Roman" w:eastAsia="Times New Roman" w:hAnsi="Times New Roman" w:cs="Times New Roman"/>
          <w:sz w:val="20"/>
          <w:szCs w:val="24"/>
          <w:lang w:val="de-DE"/>
        </w:rPr>
        <w:t>: -------------------------------------------------------</w:t>
      </w: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/>
        </w:rPr>
      </w:pPr>
    </w:p>
    <w:p w:rsidR="001C1882" w:rsidRPr="001C1882" w:rsidRDefault="001C1882" w:rsidP="001C1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Razítko a podpis objednavatele: ------------------------------------------------------------------------------------------------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i/>
          <w:sz w:val="20"/>
          <w:szCs w:val="24"/>
        </w:rPr>
        <w:t xml:space="preserve">Přihlášku odešlete faxem, poštou, e-mailem nebo on-line na </w:t>
      </w:r>
      <w:hyperlink r:id="rId7" w:history="1">
        <w:r w:rsidRPr="001C188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www.cvtss.cz</w:t>
        </w:r>
      </w:hyperlink>
      <w:r w:rsidRPr="001C1882">
        <w:rPr>
          <w:rFonts w:ascii="Times New Roman" w:eastAsia="Times New Roman" w:hAnsi="Times New Roman" w:cs="Times New Roman"/>
          <w:i/>
          <w:sz w:val="20"/>
          <w:szCs w:val="24"/>
        </w:rPr>
        <w:t xml:space="preserve">  </w:t>
      </w:r>
      <w:r w:rsidRPr="001C1882"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  <w:t xml:space="preserve">do </w:t>
      </w:r>
      <w:proofErr w:type="gramStart"/>
      <w:r w:rsidRPr="001C1882"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  <w:t>22.3.2019</w:t>
      </w:r>
      <w:proofErr w:type="gramEnd"/>
      <w:r w:rsidRPr="001C1882"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  <w:t xml:space="preserve"> </w:t>
      </w:r>
    </w:p>
    <w:p w:rsidR="001C1882" w:rsidRPr="001C1882" w:rsidRDefault="001C1882" w:rsidP="001C1882">
      <w:pPr>
        <w:spacing w:after="0" w:line="240" w:lineRule="auto"/>
        <w:ind w:left="1844" w:firstLine="28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ind w:left="1844" w:firstLine="280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b/>
          <w:sz w:val="20"/>
          <w:szCs w:val="24"/>
        </w:rPr>
        <w:t>ČVTSS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 xml:space="preserve">                      </w:t>
      </w:r>
      <w:r w:rsidRPr="001C1882">
        <w:rPr>
          <w:rFonts w:ascii="Times New Roman" w:eastAsia="Times New Roman" w:hAnsi="Times New Roman" w:cs="Times New Roman"/>
          <w:sz w:val="20"/>
          <w:szCs w:val="24"/>
        </w:rPr>
        <w:tab/>
      </w:r>
      <w:r w:rsidRPr="001C1882">
        <w:rPr>
          <w:rFonts w:ascii="Times New Roman" w:eastAsia="Times New Roman" w:hAnsi="Times New Roman" w:cs="Times New Roman"/>
          <w:sz w:val="20"/>
          <w:szCs w:val="24"/>
        </w:rPr>
        <w:tab/>
        <w:t>Novotného lávka 5, 116 68 Praha 1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 xml:space="preserve">                      </w:t>
      </w:r>
      <w:r w:rsidRPr="001C1882">
        <w:rPr>
          <w:rFonts w:ascii="Times New Roman" w:eastAsia="Times New Roman" w:hAnsi="Times New Roman" w:cs="Times New Roman"/>
          <w:sz w:val="20"/>
          <w:szCs w:val="24"/>
        </w:rPr>
        <w:tab/>
      </w:r>
      <w:r w:rsidRPr="001C1882">
        <w:rPr>
          <w:rFonts w:ascii="Times New Roman" w:eastAsia="Times New Roman" w:hAnsi="Times New Roman" w:cs="Times New Roman"/>
          <w:sz w:val="20"/>
          <w:szCs w:val="24"/>
        </w:rPr>
        <w:tab/>
        <w:t xml:space="preserve">Tel.: 221 082 286, fax: 221 082 608, e-mail: </w:t>
      </w:r>
      <w:hyperlink r:id="rId8" w:history="1">
        <w:r w:rsidRPr="001C188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cvtss@csvts.cz</w:t>
        </w:r>
      </w:hyperlink>
      <w:r w:rsidRPr="001C188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, web: </w:t>
      </w:r>
      <w:hyperlink r:id="rId9" w:history="1">
        <w:r w:rsidRPr="001C188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www.cvtss.cz</w:t>
        </w:r>
      </w:hyperlink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1C1882">
        <w:rPr>
          <w:rFonts w:ascii="Times New Roman" w:eastAsia="Times New Roman" w:hAnsi="Times New Roman" w:cs="Times New Roman"/>
          <w:sz w:val="20"/>
          <w:szCs w:val="24"/>
        </w:rPr>
        <w:tab/>
      </w:r>
      <w:r w:rsidRPr="001C1882">
        <w:rPr>
          <w:rFonts w:ascii="Times New Roman" w:eastAsia="Times New Roman" w:hAnsi="Times New Roman" w:cs="Times New Roman"/>
          <w:sz w:val="20"/>
          <w:szCs w:val="24"/>
        </w:rPr>
        <w:tab/>
      </w:r>
      <w:r w:rsidRPr="001C1882">
        <w:rPr>
          <w:rFonts w:ascii="Times New Roman" w:eastAsia="Times New Roman" w:hAnsi="Times New Roman" w:cs="Times New Roman"/>
          <w:sz w:val="20"/>
          <w:szCs w:val="24"/>
        </w:rPr>
        <w:tab/>
        <w:t>IČ: 00540081, DIČ: CZ00540081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1882">
        <w:rPr>
          <w:rFonts w:ascii="Times New Roman" w:eastAsia="Times New Roman" w:hAnsi="Times New Roman" w:cs="Times New Roman"/>
          <w:b/>
          <w:sz w:val="20"/>
          <w:szCs w:val="20"/>
        </w:rPr>
        <w:t xml:space="preserve">POTVRZENÍ O PLATBĚ ÚČASTNICKÉHO POPLATKU NA KONFERENCI </w:t>
      </w:r>
      <w:proofErr w:type="gramStart"/>
      <w:r w:rsidRPr="001C1882">
        <w:rPr>
          <w:rFonts w:ascii="Times New Roman" w:eastAsia="Times New Roman" w:hAnsi="Times New Roman" w:cs="Times New Roman"/>
          <w:b/>
          <w:sz w:val="20"/>
          <w:szCs w:val="20"/>
        </w:rPr>
        <w:t>27.3. 2019</w:t>
      </w:r>
      <w:proofErr w:type="gramEnd"/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1C1882" w:rsidRPr="001C1882" w:rsidRDefault="001C1882" w:rsidP="001C1882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C1882">
        <w:rPr>
          <w:rFonts w:ascii="Times New Roman" w:eastAsia="Times New Roman" w:hAnsi="Times New Roman" w:cs="Times New Roman"/>
          <w:iCs/>
          <w:sz w:val="20"/>
          <w:szCs w:val="20"/>
        </w:rPr>
        <w:t>Potvrzujeme, že jsme dne …………….. ……</w:t>
      </w:r>
      <w:proofErr w:type="gramStart"/>
      <w:r w:rsidRPr="001C1882">
        <w:rPr>
          <w:rFonts w:ascii="Times New Roman" w:eastAsia="Times New Roman" w:hAnsi="Times New Roman" w:cs="Times New Roman"/>
          <w:iCs/>
          <w:sz w:val="20"/>
          <w:szCs w:val="20"/>
        </w:rPr>
        <w:t>….uhradili</w:t>
      </w:r>
      <w:proofErr w:type="gramEnd"/>
      <w:r w:rsidRPr="001C1882">
        <w:rPr>
          <w:rFonts w:ascii="Times New Roman" w:eastAsia="Times New Roman" w:hAnsi="Times New Roman" w:cs="Times New Roman"/>
          <w:iCs/>
          <w:sz w:val="20"/>
          <w:szCs w:val="20"/>
        </w:rPr>
        <w:t xml:space="preserve"> účastnický poplatek na akci: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u w:val="single"/>
        </w:rPr>
      </w:pPr>
      <w:r w:rsidRPr="001C1882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účastnický poplatek  1 900,- Kč/úč.</w:t>
      </w:r>
      <w:r w:rsidRPr="001C188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u w:val="single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iCs/>
          <w:sz w:val="20"/>
          <w:szCs w:val="20"/>
        </w:rPr>
        <w:t xml:space="preserve">nebo zvýhodněné vložné pro členy ČVTSS a SES 1 500,- Kč/úč. </w:t>
      </w:r>
    </w:p>
    <w:p w:rsidR="001C1882" w:rsidRPr="001C1882" w:rsidRDefault="001C1882" w:rsidP="001C1882">
      <w:pPr>
        <w:spacing w:after="0" w:line="240" w:lineRule="auto"/>
        <w:ind w:left="1704" w:firstLine="142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 xml:space="preserve">Celkem Kč . . . . . . . . . . . . . . . . . . . . . . . . . . . . . .  z našeho účtu č. . . . . . . . . . . . . . . . . . . . . . . . . . . . . . . . . . . . . . 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 xml:space="preserve">na účet ČVTSS u ČSOB, a.s., </w:t>
      </w:r>
      <w:proofErr w:type="spellStart"/>
      <w:proofErr w:type="gramStart"/>
      <w:r w:rsidRPr="001C1882">
        <w:rPr>
          <w:rFonts w:ascii="Times New Roman" w:eastAsia="Times New Roman" w:hAnsi="Times New Roman" w:cs="Times New Roman"/>
          <w:sz w:val="20"/>
          <w:szCs w:val="24"/>
        </w:rPr>
        <w:t>č.ú</w:t>
      </w:r>
      <w:proofErr w:type="spellEnd"/>
      <w:r w:rsidRPr="001C1882">
        <w:rPr>
          <w:rFonts w:ascii="Times New Roman" w:eastAsia="Times New Roman" w:hAnsi="Times New Roman" w:cs="Times New Roman"/>
          <w:sz w:val="20"/>
          <w:szCs w:val="24"/>
        </w:rPr>
        <w:t>. 481682603/0300</w:t>
      </w:r>
      <w:proofErr w:type="gramEnd"/>
      <w:r w:rsidRPr="001C1882">
        <w:rPr>
          <w:rFonts w:ascii="Times New Roman" w:eastAsia="Times New Roman" w:hAnsi="Times New Roman" w:cs="Times New Roman"/>
          <w:sz w:val="20"/>
          <w:szCs w:val="24"/>
        </w:rPr>
        <w:t>, variabilní symbol 233319,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pro platby ze SR na účet ČVTSS u ČSOB, IBAN kód: CZ64 0300 0000 0004 8168 2603, SWIFT kód: CEKOCZPP, variabilní symbol 233319.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>ČVTSS není plátce DPH.</w:t>
      </w: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1882" w:rsidRPr="001C1882" w:rsidRDefault="001C1882" w:rsidP="001C18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C1882">
        <w:rPr>
          <w:rFonts w:ascii="Times New Roman" w:eastAsia="Times New Roman" w:hAnsi="Times New Roman" w:cs="Times New Roman"/>
          <w:sz w:val="20"/>
          <w:szCs w:val="24"/>
        </w:rPr>
        <w:t xml:space="preserve">Datum:                                            Razítko a podpis objednavatele:   </w:t>
      </w:r>
    </w:p>
    <w:p w:rsidR="004F765B" w:rsidRDefault="004F765B"/>
    <w:sectPr w:rsidR="004F765B" w:rsidSect="005F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E6534"/>
    <w:multiLevelType w:val="multilevel"/>
    <w:tmpl w:val="B5C27B2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EE"/>
    <w:rsid w:val="000820EE"/>
    <w:rsid w:val="001C1882"/>
    <w:rsid w:val="00302AC0"/>
    <w:rsid w:val="004F765B"/>
    <w:rsid w:val="00574478"/>
    <w:rsid w:val="00A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D0B6"/>
  <w15:chartTrackingRefBased/>
  <w15:docId w15:val="{1BDA5090-E106-4E42-9885-F07547BA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DB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tss@csvt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ts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vts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2019-01-31T09:01:00Z</dcterms:created>
  <dcterms:modified xsi:type="dcterms:W3CDTF">2019-02-04T10:48:00Z</dcterms:modified>
</cp:coreProperties>
</file>